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1AC3" w:rsidRDefault="00641AC3" w14:paraId="09896861" w14:textId="1D141A31"/>
    <w:p w:rsidR="00641AC3" w:rsidRDefault="00641AC3" w14:paraId="0E1A2E8D" w14:textId="0C47487D"/>
    <w:p w:rsidR="00641AC3" w:rsidRDefault="00641AC3" w14:paraId="25B49AA2" w14:textId="1C9D0DAC"/>
    <w:p w:rsidR="00641AC3" w:rsidRDefault="00641AC3" w14:paraId="50224AA3" w14:textId="77777777"/>
    <w:sdt>
      <w:sdtPr>
        <w:rPr>
          <w:rFonts w:asciiTheme="majorHAnsi" w:hAnsiTheme="majorHAnsi" w:eastAsiaTheme="majorEastAsia" w:cstheme="majorBidi"/>
          <w:color w:val="002060"/>
          <w:sz w:val="96"/>
          <w:szCs w:val="96"/>
        </w:rPr>
        <w:alias w:val="Title"/>
        <w:tag w:val=""/>
        <w:id w:val="-7865126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Pr="00641AC3" w:rsidR="00641AC3" w:rsidP="006F5469" w:rsidRDefault="00AD0292" w14:paraId="02325CF4" w14:textId="598F6609">
          <w:pPr>
            <w:pStyle w:val="NoSpacing"/>
            <w:pBdr>
              <w:bottom w:val="single" w:color="7F7F7F" w:themeColor="text1" w:themeTint="80" w:sz="6" w:space="4"/>
            </w:pBdr>
            <w:jc w:val="center"/>
            <w:rPr>
              <w:rFonts w:asciiTheme="majorHAnsi" w:hAnsiTheme="majorHAnsi" w:eastAsiaTheme="majorEastAsia" w:cstheme="majorBidi"/>
              <w:color w:val="002060"/>
              <w:sz w:val="96"/>
              <w:szCs w:val="96"/>
            </w:rPr>
          </w:pPr>
          <w:r>
            <w:rPr>
              <w:rFonts w:asciiTheme="majorHAnsi" w:hAnsiTheme="majorHAnsi" w:eastAsiaTheme="majorEastAsia" w:cstheme="majorBidi"/>
              <w:color w:val="002060"/>
              <w:sz w:val="96"/>
              <w:szCs w:val="96"/>
            </w:rPr>
            <w:t xml:space="preserve">EduCA: </w:t>
          </w:r>
          <w:r w:rsidR="00A3280A">
            <w:rPr>
              <w:rFonts w:asciiTheme="majorHAnsi" w:hAnsiTheme="majorHAnsi" w:eastAsiaTheme="majorEastAsia" w:cstheme="majorBidi"/>
              <w:color w:val="002060"/>
              <w:sz w:val="96"/>
              <w:szCs w:val="96"/>
            </w:rPr>
            <w:t>Education Commons</w:t>
          </w:r>
          <w:r w:rsidR="00A31573">
            <w:rPr>
              <w:rFonts w:asciiTheme="majorHAnsi" w:hAnsiTheme="majorHAnsi" w:eastAsiaTheme="majorEastAsia" w:cstheme="majorBidi"/>
              <w:color w:val="002060"/>
              <w:sz w:val="96"/>
              <w:szCs w:val="96"/>
            </w:rPr>
            <w:t xml:space="preserve"> </w:t>
          </w:r>
          <w:r w:rsidR="001278E2">
            <w:rPr>
              <w:rFonts w:asciiTheme="majorHAnsi" w:hAnsiTheme="majorHAnsi" w:eastAsiaTheme="majorEastAsia" w:cstheme="majorBidi"/>
              <w:color w:val="002060"/>
              <w:sz w:val="96"/>
              <w:szCs w:val="96"/>
            </w:rPr>
            <w:t>Advisory Framework</w:t>
          </w:r>
        </w:p>
      </w:sdtContent>
    </w:sdt>
    <w:p w:rsidR="00641AC3" w:rsidRDefault="00641AC3" w14:paraId="7CD8DDD8" w14:textId="26C3A786"/>
    <w:p w:rsidR="00641AC3" w:rsidRDefault="00641AC3" w14:paraId="3AFE837E" w14:textId="51073B02"/>
    <w:p w:rsidR="00641AC3" w:rsidRDefault="00641AC3" w14:paraId="1D6FAB72" w14:textId="60110795"/>
    <w:p w:rsidR="00641AC3" w:rsidRDefault="00641AC3" w14:paraId="085CD0CD" w14:textId="6BC2EAA3"/>
    <w:p w:rsidR="00641AC3" w:rsidRDefault="00641AC3" w14:paraId="2FB068D3" w14:textId="1DB23900"/>
    <w:p w:rsidR="00641AC3" w:rsidRDefault="00641AC3" w14:paraId="59418060" w14:textId="40E6D8BD"/>
    <w:p w:rsidR="00641AC3" w:rsidRDefault="00641AC3" w14:paraId="1C87B628" w14:textId="1D63D7F4"/>
    <w:p w:rsidR="00641AC3" w:rsidRDefault="00641AC3" w14:paraId="1A6060B1" w14:textId="26D78495">
      <w:r>
        <w:rPr>
          <w:noProof/>
        </w:rPr>
        <w:drawing>
          <wp:inline distT="0" distB="0" distL="0" distR="0" wp14:anchorId="350600ED" wp14:editId="425E51CC">
            <wp:extent cx="5238750" cy="1143000"/>
            <wp:effectExtent l="0" t="0" r="0" b="0"/>
            <wp:docPr id="3" name="Picture 3" descr="https://www.oise.utoronto.ca/cms/images/style/FAC_oise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ise.utoronto.ca/cms/images/style/FAC_oise_we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C3" w:rsidP="00A86B9D" w:rsidRDefault="0016678A" w14:paraId="4AE11122" w14:textId="3EEFCAC2">
      <w:pPr>
        <w:pStyle w:val="Heading1"/>
      </w:pPr>
      <w:r>
        <w:lastRenderedPageBreak/>
        <w:t>Introduction</w:t>
      </w:r>
    </w:p>
    <w:p w:rsidRPr="00A3723A" w:rsidR="00527C31" w:rsidP="00527C31" w:rsidRDefault="00FB3B89" w14:paraId="10424B06" w14:textId="35773410">
      <w:pPr>
        <w:rPr>
          <w:lang w:val="en-CA"/>
        </w:rPr>
      </w:pPr>
      <w:r>
        <w:t xml:space="preserve">One of the strategic priorities </w:t>
      </w:r>
      <w:r w:rsidR="004D31D1">
        <w:t xml:space="preserve">for Education Commons strategic plan 2020-2023 was to design </w:t>
      </w:r>
      <w:r w:rsidR="00244BCD">
        <w:t>OISE community advisory</w:t>
      </w:r>
      <w:r w:rsidR="003A2DDD">
        <w:t xml:space="preserve"> structure for renewed and reimagined Education Commons. </w:t>
      </w:r>
      <w:r w:rsidR="00883A77">
        <w:t>EduCA (</w:t>
      </w:r>
      <w:r w:rsidRPr="00840C81" w:rsidR="00883A77">
        <w:rPr>
          <w:b/>
          <w:bCs/>
          <w:u w:val="single"/>
        </w:rPr>
        <w:t>Edu</w:t>
      </w:r>
      <w:r w:rsidR="00883A77">
        <w:t xml:space="preserve">cation </w:t>
      </w:r>
      <w:r w:rsidRPr="00840C81" w:rsidR="00883A77">
        <w:rPr>
          <w:b/>
          <w:bCs/>
          <w:u w:val="single"/>
        </w:rPr>
        <w:t>C</w:t>
      </w:r>
      <w:r w:rsidR="00883A77">
        <w:t xml:space="preserve">ommons </w:t>
      </w:r>
      <w:r w:rsidRPr="00840C81" w:rsidR="00883A77">
        <w:rPr>
          <w:b/>
          <w:bCs/>
          <w:u w:val="single"/>
        </w:rPr>
        <w:t>A</w:t>
      </w:r>
      <w:r w:rsidR="00883A77">
        <w:t>dvisory) has been formed in winter/spring 2023</w:t>
      </w:r>
      <w:r w:rsidR="003C1B55">
        <w:t>. EduCA will consist of four advisories</w:t>
      </w:r>
      <w:r w:rsidR="009958B9">
        <w:t xml:space="preserve"> </w:t>
      </w:r>
      <w:r w:rsidR="00A3723A">
        <w:t xml:space="preserve">that will carry out the mandate in five steps - </w:t>
      </w:r>
      <w:r w:rsidRPr="00A3723A" w:rsidR="00A3723A">
        <w:rPr>
          <w:lang w:val="en-CA"/>
        </w:rPr>
        <w:t>Content, Method, Review, Advise, Implement</w:t>
      </w:r>
      <w:r w:rsidR="00244652">
        <w:rPr>
          <w:lang w:val="en-CA"/>
        </w:rPr>
        <w:t xml:space="preserve">. </w:t>
      </w:r>
      <w:r w:rsidR="003A2DDD">
        <w:t xml:space="preserve">This document provides </w:t>
      </w:r>
      <w:r w:rsidR="00CD1F62">
        <w:t xml:space="preserve">a conceptual view on Advisory Framework </w:t>
      </w:r>
      <w:r w:rsidR="00401B15">
        <w:t xml:space="preserve">and its </w:t>
      </w:r>
      <w:r w:rsidR="00247D78">
        <w:t>Terms of Reference</w:t>
      </w:r>
      <w:r w:rsidR="00401B15">
        <w:t>.</w:t>
      </w:r>
    </w:p>
    <w:p w:rsidR="00401B15" w:rsidP="00045222" w:rsidRDefault="00AF49C2" w14:paraId="1EF970EC" w14:textId="316B3A01">
      <w:pPr>
        <w:pStyle w:val="Heading1"/>
      </w:pPr>
      <w:r>
        <w:t>Purpose</w:t>
      </w:r>
    </w:p>
    <w:p w:rsidR="00E341CE" w:rsidP="00E341CE" w:rsidRDefault="00997BF5" w14:paraId="3F2500F1" w14:textId="6DDD598A">
      <w:r>
        <w:t xml:space="preserve">The advisory framework </w:t>
      </w:r>
      <w:r w:rsidR="00487C61">
        <w:t xml:space="preserve">is </w:t>
      </w:r>
      <w:r>
        <w:t xml:space="preserve">established </w:t>
      </w:r>
      <w:r w:rsidR="00E62350">
        <w:t>to</w:t>
      </w:r>
      <w:r>
        <w:t xml:space="preserve"> </w:t>
      </w:r>
      <w:r w:rsidR="00C124D6">
        <w:t xml:space="preserve">create and </w:t>
      </w:r>
      <w:r w:rsidR="0068330B">
        <w:t>maintain a collaborative</w:t>
      </w:r>
      <w:r w:rsidR="00177732">
        <w:t>, open and transparent</w:t>
      </w:r>
      <w:r w:rsidR="00CD35E7">
        <w:t xml:space="preserve"> OISE community engagement </w:t>
      </w:r>
      <w:r w:rsidR="008A32E1">
        <w:t xml:space="preserve">and </w:t>
      </w:r>
      <w:r w:rsidR="00C124D6">
        <w:t>advice</w:t>
      </w:r>
      <w:r w:rsidR="008A32E1">
        <w:t xml:space="preserve"> to Education Commons as a community partner</w:t>
      </w:r>
      <w:r w:rsidR="00DC3327">
        <w:t xml:space="preserve"> </w:t>
      </w:r>
      <w:r w:rsidR="00B22543">
        <w:t>i</w:t>
      </w:r>
      <w:r w:rsidR="0090672F">
        <w:t>n four areas:</w:t>
      </w:r>
    </w:p>
    <w:p w:rsidR="0090672F" w:rsidP="0090672F" w:rsidRDefault="00C310A5" w14:paraId="28765739" w14:textId="24C43180">
      <w:pPr>
        <w:pStyle w:val="ListParagraph"/>
        <w:numPr>
          <w:ilvl w:val="0"/>
          <w:numId w:val="8"/>
        </w:numPr>
      </w:pPr>
      <w:r>
        <w:t>Program/Teaching</w:t>
      </w:r>
    </w:p>
    <w:p w:rsidR="00A75094" w:rsidP="0090672F" w:rsidRDefault="00C310A5" w14:paraId="2E3EE128" w14:textId="7777FE88">
      <w:pPr>
        <w:pStyle w:val="ListParagraph"/>
        <w:numPr>
          <w:ilvl w:val="0"/>
          <w:numId w:val="8"/>
        </w:numPr>
      </w:pPr>
      <w:r>
        <w:t>Student</w:t>
      </w:r>
    </w:p>
    <w:p w:rsidR="00A27513" w:rsidP="0090672F" w:rsidRDefault="00C310A5" w14:paraId="11753E9B" w14:textId="6BDBC3D5">
      <w:pPr>
        <w:pStyle w:val="ListParagraph"/>
        <w:numPr>
          <w:ilvl w:val="0"/>
          <w:numId w:val="8"/>
        </w:numPr>
      </w:pPr>
      <w:r>
        <w:t>Research</w:t>
      </w:r>
    </w:p>
    <w:p w:rsidRPr="00045222" w:rsidR="00045222" w:rsidP="00F567DF" w:rsidRDefault="00C310A5" w14:paraId="62EFCD65" w14:textId="7C62F3F7">
      <w:pPr>
        <w:pStyle w:val="ListParagraph"/>
        <w:numPr>
          <w:ilvl w:val="0"/>
          <w:numId w:val="8"/>
        </w:numPr>
      </w:pPr>
      <w:r>
        <w:t>Administration</w:t>
      </w:r>
    </w:p>
    <w:p w:rsidR="007C66DB" w:rsidP="000D52CC" w:rsidRDefault="000D2241" w14:paraId="72455E8E" w14:textId="63F4AD97">
      <w:pPr>
        <w:rPr>
          <w:lang w:val="en-CA"/>
        </w:rPr>
      </w:pPr>
      <w:r>
        <w:rPr>
          <w:lang w:val="en-CA"/>
        </w:rPr>
        <w:t>EduCA will provide a</w:t>
      </w:r>
      <w:r w:rsidRPr="007C66DB" w:rsidR="007C66DB">
        <w:rPr>
          <w:lang w:val="en-CA"/>
        </w:rPr>
        <w:t>dvise on outcomes to enhance Education Commons support for different components at OISE.</w:t>
      </w:r>
      <w:r w:rsidR="002C6AB9">
        <w:rPr>
          <w:lang w:val="en-CA"/>
        </w:rPr>
        <w:t xml:space="preserve"> </w:t>
      </w:r>
      <w:r w:rsidR="00735E69">
        <w:rPr>
          <w:lang w:val="en-CA"/>
        </w:rPr>
        <w:t>EduCA will work on o</w:t>
      </w:r>
      <w:r w:rsidRPr="007C66DB" w:rsidR="007C66DB">
        <w:rPr>
          <w:lang w:val="en-CA"/>
        </w:rPr>
        <w:t>ne topic per year/per support area</w:t>
      </w:r>
      <w:r w:rsidR="00735E69">
        <w:rPr>
          <w:lang w:val="en-CA"/>
        </w:rPr>
        <w:t xml:space="preserve">. </w:t>
      </w:r>
    </w:p>
    <w:p w:rsidRPr="007C66DB" w:rsidR="00584BBA" w:rsidP="000D52CC" w:rsidRDefault="00A53DBE" w14:paraId="306A8EFF" w14:textId="370C49A4">
      <w:pPr>
        <w:rPr>
          <w:lang w:val="en-CA"/>
        </w:rPr>
      </w:pPr>
      <w:r>
        <w:rPr>
          <w:lang w:val="en-CA"/>
        </w:rPr>
        <w:t>All advisory committees will operate</w:t>
      </w:r>
      <w:r w:rsidR="00B11E4E">
        <w:rPr>
          <w:lang w:val="en-CA"/>
        </w:rPr>
        <w:t xml:space="preserve"> based</w:t>
      </w:r>
      <w:r>
        <w:rPr>
          <w:lang w:val="en-CA"/>
        </w:rPr>
        <w:t xml:space="preserve"> on the following principles:</w:t>
      </w:r>
    </w:p>
    <w:p w:rsidR="000A5AA6" w:rsidP="000A5AA6" w:rsidRDefault="002575B3" w14:paraId="7875EB0D" w14:textId="03512961">
      <w:pPr>
        <w:pStyle w:val="ListParagraph"/>
        <w:numPr>
          <w:ilvl w:val="0"/>
          <w:numId w:val="9"/>
        </w:numPr>
      </w:pPr>
      <w:r>
        <w:t>Play a</w:t>
      </w:r>
      <w:r w:rsidR="000D5B92">
        <w:t>dvisory function to the Education Commons</w:t>
      </w:r>
    </w:p>
    <w:p w:rsidR="000D5B92" w:rsidP="000A5AA6" w:rsidRDefault="00CE12E5" w14:paraId="69CD490F" w14:textId="69E87374">
      <w:pPr>
        <w:pStyle w:val="ListParagraph"/>
        <w:numPr>
          <w:ilvl w:val="0"/>
          <w:numId w:val="9"/>
        </w:numPr>
      </w:pPr>
      <w:r>
        <w:t xml:space="preserve">Recommendations and advice </w:t>
      </w:r>
      <w:r w:rsidR="007A5DEE">
        <w:t>are</w:t>
      </w:r>
      <w:r>
        <w:t xml:space="preserve"> i</w:t>
      </w:r>
      <w:r w:rsidR="008259E0">
        <w:t>nclusive of all OISE interests</w:t>
      </w:r>
    </w:p>
    <w:p w:rsidR="00A917AD" w:rsidP="00FB49AF" w:rsidRDefault="007A5DEE" w14:paraId="7EFBCF55" w14:textId="2E129E0E">
      <w:pPr>
        <w:pStyle w:val="ListParagraph"/>
        <w:numPr>
          <w:ilvl w:val="0"/>
          <w:numId w:val="9"/>
        </w:numPr>
      </w:pPr>
      <w:r>
        <w:t>Grounded in</w:t>
      </w:r>
      <w:r w:rsidR="006C01DE">
        <w:t xml:space="preserve"> best practice and strategic alignment</w:t>
      </w:r>
    </w:p>
    <w:p w:rsidR="000E308C" w:rsidP="007A1FD3" w:rsidRDefault="00B42EFF" w14:paraId="738CAC0D" w14:textId="00DBC8B6">
      <w:pPr>
        <w:pStyle w:val="Heading1"/>
      </w:pPr>
      <w:r>
        <w:t>Terms of Reference</w:t>
      </w:r>
    </w:p>
    <w:p w:rsidRPr="00AA2AC1" w:rsidR="00B42EFF" w:rsidP="009173A1" w:rsidRDefault="004329D4" w14:paraId="0AAF94DC" w14:textId="2CE81EC9">
      <w:pPr>
        <w:pStyle w:val="Heading2"/>
        <w:ind w:firstLine="720"/>
        <w:rPr>
          <w:b/>
          <w:bCs/>
        </w:rPr>
      </w:pPr>
      <w:r w:rsidRPr="00AA2AC1">
        <w:rPr>
          <w:b/>
          <w:bCs/>
          <w:color w:val="1F3864" w:themeColor="accent1" w:themeShade="80"/>
        </w:rPr>
        <w:t>Mandate</w:t>
      </w:r>
    </w:p>
    <w:p w:rsidR="00915E11" w:rsidP="00915E11" w:rsidRDefault="002C2415" w14:paraId="184F2143" w14:textId="06BA1D8C">
      <w:pPr>
        <w:ind w:left="720"/>
      </w:pPr>
      <w:r>
        <w:t>EduCA</w:t>
      </w:r>
      <w:r w:rsidR="00B67CB8">
        <w:t xml:space="preserve"> is OISE wide</w:t>
      </w:r>
      <w:r w:rsidR="00521FFD">
        <w:t xml:space="preserve"> </w:t>
      </w:r>
      <w:r w:rsidR="00B67CB8">
        <w:t>forum</w:t>
      </w:r>
      <w:r w:rsidR="00CF22CC">
        <w:t xml:space="preserve"> </w:t>
      </w:r>
      <w:r w:rsidR="008745BC">
        <w:t xml:space="preserve">that provides advise to Education Commons </w:t>
      </w:r>
      <w:r w:rsidR="00EF2001">
        <w:t xml:space="preserve">by addressing topics </w:t>
      </w:r>
      <w:r w:rsidR="003603EE">
        <w:t>raised for that year</w:t>
      </w:r>
      <w:r w:rsidR="00413C09">
        <w:t xml:space="preserve"> in five steps</w:t>
      </w:r>
      <w:r w:rsidR="002173B4">
        <w:t>:</w:t>
      </w:r>
    </w:p>
    <w:p w:rsidRPr="002173B4" w:rsidR="002173B4" w:rsidP="002173B4" w:rsidRDefault="002173B4" w14:paraId="468BC8BF" w14:textId="3FFD78AC">
      <w:pPr>
        <w:pStyle w:val="ListParagraph"/>
        <w:numPr>
          <w:ilvl w:val="0"/>
          <w:numId w:val="13"/>
        </w:numPr>
        <w:rPr>
          <w:lang w:val="en-CA"/>
        </w:rPr>
      </w:pPr>
      <w:r w:rsidRPr="002173B4">
        <w:rPr>
          <w:lang w:val="en-CA"/>
        </w:rPr>
        <w:t>Content</w:t>
      </w:r>
      <w:r w:rsidR="000D1BB4">
        <w:rPr>
          <w:lang w:val="en-CA"/>
        </w:rPr>
        <w:t xml:space="preserve"> </w:t>
      </w:r>
      <w:r w:rsidR="00BF1CA5">
        <w:rPr>
          <w:lang w:val="en-CA"/>
        </w:rPr>
        <w:t>–</w:t>
      </w:r>
      <w:r w:rsidR="000D1BB4">
        <w:rPr>
          <w:lang w:val="en-CA"/>
        </w:rPr>
        <w:t xml:space="preserve"> </w:t>
      </w:r>
      <w:r w:rsidR="00BF1CA5">
        <w:rPr>
          <w:lang w:val="en-CA"/>
        </w:rPr>
        <w:t>define the problem/opportunity</w:t>
      </w:r>
    </w:p>
    <w:p w:rsidRPr="002173B4" w:rsidR="002173B4" w:rsidP="002173B4" w:rsidRDefault="002173B4" w14:paraId="24122120" w14:textId="0D1CADBF">
      <w:pPr>
        <w:pStyle w:val="ListParagraph"/>
        <w:numPr>
          <w:ilvl w:val="0"/>
          <w:numId w:val="13"/>
        </w:numPr>
        <w:rPr>
          <w:lang w:val="en-CA"/>
        </w:rPr>
      </w:pPr>
      <w:r w:rsidRPr="002173B4">
        <w:rPr>
          <w:lang w:val="en-CA"/>
        </w:rPr>
        <w:t>Method</w:t>
      </w:r>
      <w:r w:rsidR="00BF1CA5">
        <w:rPr>
          <w:lang w:val="en-CA"/>
        </w:rPr>
        <w:t xml:space="preserve"> </w:t>
      </w:r>
      <w:r w:rsidR="005F4D21">
        <w:rPr>
          <w:lang w:val="en-CA"/>
        </w:rPr>
        <w:t>–</w:t>
      </w:r>
      <w:r w:rsidR="00BF1CA5">
        <w:rPr>
          <w:lang w:val="en-CA"/>
        </w:rPr>
        <w:t xml:space="preserve"> </w:t>
      </w:r>
      <w:r w:rsidR="005F4D21">
        <w:rPr>
          <w:lang w:val="en-CA"/>
        </w:rPr>
        <w:t>path to get to the outcome</w:t>
      </w:r>
    </w:p>
    <w:p w:rsidRPr="002173B4" w:rsidR="002173B4" w:rsidP="002173B4" w:rsidRDefault="002173B4" w14:paraId="7B82DFDB" w14:textId="0784C268">
      <w:pPr>
        <w:pStyle w:val="ListParagraph"/>
        <w:numPr>
          <w:ilvl w:val="0"/>
          <w:numId w:val="13"/>
        </w:numPr>
        <w:rPr>
          <w:lang w:val="en-CA"/>
        </w:rPr>
      </w:pPr>
      <w:r w:rsidRPr="002173B4">
        <w:rPr>
          <w:lang w:val="en-CA"/>
        </w:rPr>
        <w:t>Review</w:t>
      </w:r>
      <w:r w:rsidR="005F4D21">
        <w:rPr>
          <w:lang w:val="en-CA"/>
        </w:rPr>
        <w:t xml:space="preserve"> – peruse collected data and review facts </w:t>
      </w:r>
    </w:p>
    <w:p w:rsidRPr="002173B4" w:rsidR="002173B4" w:rsidP="002173B4" w:rsidRDefault="002173B4" w14:paraId="2D1D28F6" w14:textId="06FF9B55">
      <w:pPr>
        <w:pStyle w:val="ListParagraph"/>
        <w:numPr>
          <w:ilvl w:val="0"/>
          <w:numId w:val="13"/>
        </w:numPr>
        <w:rPr>
          <w:lang w:val="en-CA"/>
        </w:rPr>
      </w:pPr>
      <w:r w:rsidRPr="002173B4">
        <w:rPr>
          <w:lang w:val="en-CA"/>
        </w:rPr>
        <w:t>Advise</w:t>
      </w:r>
      <w:r w:rsidR="005F4D21">
        <w:rPr>
          <w:lang w:val="en-CA"/>
        </w:rPr>
        <w:t xml:space="preserve"> </w:t>
      </w:r>
      <w:r w:rsidR="00B303B6">
        <w:rPr>
          <w:lang w:val="en-CA"/>
        </w:rPr>
        <w:t>–</w:t>
      </w:r>
      <w:r w:rsidR="005F4D21">
        <w:rPr>
          <w:lang w:val="en-CA"/>
        </w:rPr>
        <w:t xml:space="preserve"> </w:t>
      </w:r>
      <w:r w:rsidR="00B303B6">
        <w:rPr>
          <w:lang w:val="en-CA"/>
        </w:rPr>
        <w:t>discuss findings and formulate advise</w:t>
      </w:r>
    </w:p>
    <w:p w:rsidRPr="002173B4" w:rsidR="002173B4" w:rsidP="002173B4" w:rsidRDefault="002173B4" w14:paraId="3AC48495" w14:textId="2FF38368">
      <w:pPr>
        <w:pStyle w:val="ListParagraph"/>
        <w:numPr>
          <w:ilvl w:val="0"/>
          <w:numId w:val="13"/>
        </w:numPr>
        <w:rPr>
          <w:lang w:val="en-CA"/>
        </w:rPr>
      </w:pPr>
      <w:r w:rsidRPr="4C4FF3E7" w:rsidR="002173B4">
        <w:rPr>
          <w:lang w:val="en-CA"/>
        </w:rPr>
        <w:t>Implement</w:t>
      </w:r>
      <w:r w:rsidRPr="4C4FF3E7" w:rsidR="00B303B6">
        <w:rPr>
          <w:lang w:val="en-CA"/>
        </w:rPr>
        <w:t xml:space="preserve"> - </w:t>
      </w:r>
      <w:r w:rsidRPr="4C4FF3E7" w:rsidR="00ED08EA">
        <w:rPr>
          <w:lang w:val="en-CA"/>
        </w:rPr>
        <w:t xml:space="preserve">Communicate, </w:t>
      </w:r>
      <w:r w:rsidRPr="4C4FF3E7" w:rsidR="00ED08EA">
        <w:rPr>
          <w:lang w:val="en-CA"/>
        </w:rPr>
        <w:t>provide</w:t>
      </w:r>
      <w:r w:rsidRPr="4C4FF3E7" w:rsidR="00ED08EA">
        <w:rPr>
          <w:lang w:val="en-CA"/>
        </w:rPr>
        <w:t xml:space="preserve"> stewardship for implementation</w:t>
      </w:r>
    </w:p>
    <w:p w:rsidRPr="002173B4" w:rsidR="002173B4" w:rsidP="002173B4" w:rsidRDefault="002173B4" w14:paraId="3E199BD7" w14:textId="77777777">
      <w:pPr>
        <w:ind w:left="720"/>
        <w:rPr>
          <w:lang w:val="en-CA"/>
        </w:rPr>
      </w:pPr>
    </w:p>
    <w:p w:rsidRPr="00AA2AC1" w:rsidR="00017C83" w:rsidP="00AA2AC1" w:rsidRDefault="00894E54" w14:paraId="4534890B" w14:textId="3F51DABD">
      <w:pPr>
        <w:pStyle w:val="Heading2"/>
        <w:ind w:firstLine="720"/>
        <w:rPr>
          <w:b/>
          <w:bCs/>
          <w:color w:val="1F3864" w:themeColor="accent1" w:themeShade="80"/>
        </w:rPr>
      </w:pPr>
      <w:r w:rsidRPr="00AA2AC1">
        <w:rPr>
          <w:b/>
          <w:bCs/>
          <w:color w:val="1F3864" w:themeColor="accent1" w:themeShade="80"/>
        </w:rPr>
        <w:t>Membership</w:t>
      </w:r>
    </w:p>
    <w:p w:rsidR="008F1093" w:rsidP="00CB0D92" w:rsidRDefault="008F1093" w14:paraId="40735847" w14:textId="77777777">
      <w:pPr>
        <w:ind w:left="720"/>
      </w:pPr>
      <w:r>
        <w:t xml:space="preserve">1 Chair - </w:t>
      </w:r>
      <w:r w:rsidR="003603EE">
        <w:t>Education Commons Director</w:t>
      </w:r>
    </w:p>
    <w:p w:rsidR="00CB0D92" w:rsidP="00CB0D92" w:rsidRDefault="00D006B9" w14:paraId="39FDB48E" w14:textId="1BD6E718">
      <w:pPr>
        <w:ind w:left="720"/>
        <w:rPr>
          <w:lang w:val="en-CA"/>
        </w:rPr>
      </w:pPr>
      <w:r>
        <w:rPr>
          <w:lang w:val="en-CA"/>
        </w:rPr>
        <w:t xml:space="preserve">Up to seven </w:t>
      </w:r>
      <w:r w:rsidR="009B0AA8">
        <w:rPr>
          <w:lang w:val="en-CA"/>
        </w:rPr>
        <w:t>c</w:t>
      </w:r>
      <w:r w:rsidRPr="00915E11" w:rsidR="00CB0D92">
        <w:rPr>
          <w:lang w:val="en-CA"/>
        </w:rPr>
        <w:t>ommunity representatives from various OISE constituents depending on the discussion items</w:t>
      </w:r>
      <w:r w:rsidR="009C7C9E">
        <w:rPr>
          <w:lang w:val="en-CA"/>
        </w:rPr>
        <w:t>.</w:t>
      </w:r>
      <w:r w:rsidR="00BA139A">
        <w:rPr>
          <w:lang w:val="en-CA"/>
        </w:rPr>
        <w:t xml:space="preserve"> One representative from </w:t>
      </w:r>
      <w:r w:rsidR="00B457CA">
        <w:rPr>
          <w:lang w:val="en-CA"/>
        </w:rPr>
        <w:t>a constituency group.</w:t>
      </w:r>
      <w:r w:rsidR="009C7C9E">
        <w:rPr>
          <w:lang w:val="en-CA"/>
        </w:rPr>
        <w:t xml:space="preserve"> </w:t>
      </w:r>
    </w:p>
    <w:p w:rsidR="00C54896" w:rsidP="00C54896" w:rsidRDefault="00C54896" w14:paraId="3183E90E" w14:textId="5FC50F87">
      <w:pPr>
        <w:rPr>
          <w:lang w:val="en-CA"/>
        </w:rPr>
      </w:pPr>
      <w:r>
        <w:rPr>
          <w:lang w:val="en-CA"/>
        </w:rPr>
        <w:tab/>
      </w:r>
      <w:r w:rsidR="00F41801">
        <w:rPr>
          <w:lang w:val="en-CA"/>
        </w:rPr>
        <w:t xml:space="preserve">Call for expression of interest to </w:t>
      </w:r>
      <w:r w:rsidR="00627CAC">
        <w:rPr>
          <w:lang w:val="en-CA"/>
        </w:rPr>
        <w:t>participate on any of the four advisory committees will</w:t>
      </w:r>
      <w:r w:rsidR="001C1CA7">
        <w:rPr>
          <w:lang w:val="en-CA"/>
        </w:rPr>
        <w:t xml:space="preserve"> open every </w:t>
      </w:r>
      <w:r w:rsidR="00DD4A3A">
        <w:rPr>
          <w:lang w:val="en-CA"/>
        </w:rPr>
        <w:t>March.</w:t>
      </w:r>
    </w:p>
    <w:p w:rsidRPr="00915E11" w:rsidR="00DD4A3A" w:rsidP="00C54896" w:rsidRDefault="00DD4A3A" w14:paraId="41609375" w14:textId="1076CB08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 xml:space="preserve">The first, inaugural year of EduCA </w:t>
      </w:r>
      <w:r w:rsidR="003C511A">
        <w:rPr>
          <w:lang w:val="en-CA"/>
        </w:rPr>
        <w:t xml:space="preserve">will be established by members </w:t>
      </w:r>
      <w:r w:rsidR="00C4140D">
        <w:rPr>
          <w:lang w:val="en-CA"/>
        </w:rPr>
        <w:t>by invitation to participate.</w:t>
      </w:r>
    </w:p>
    <w:p w:rsidR="00A15E17" w:rsidP="00AA2AC1" w:rsidRDefault="00A15E17" w14:paraId="561E3341" w14:textId="6CB5C011">
      <w:pPr>
        <w:pStyle w:val="Heading2"/>
        <w:ind w:firstLine="720"/>
        <w:rPr>
          <w:b/>
          <w:bCs/>
          <w:color w:val="1F3864" w:themeColor="accent1" w:themeShade="80"/>
        </w:rPr>
      </w:pPr>
      <w:r w:rsidRPr="00AA2AC1">
        <w:rPr>
          <w:b/>
          <w:bCs/>
          <w:color w:val="1F3864" w:themeColor="accent1" w:themeShade="80"/>
        </w:rPr>
        <w:t>Term</w:t>
      </w:r>
    </w:p>
    <w:p w:rsidRPr="00256366" w:rsidR="00256366" w:rsidP="00256366" w:rsidRDefault="00256366" w14:paraId="15FCF48F" w14:textId="3DEBAF96">
      <w:r>
        <w:tab/>
      </w:r>
      <w:r w:rsidR="0095420B">
        <w:t>Each advisory’s term is one year</w:t>
      </w:r>
      <w:r w:rsidR="00156A2E">
        <w:t>,</w:t>
      </w:r>
      <w:r w:rsidR="00C4140D">
        <w:t xml:space="preserve"> beginning in May.</w:t>
      </w:r>
    </w:p>
    <w:p w:rsidR="00033E8E" w:rsidP="00AA2AC1" w:rsidRDefault="00033E8E" w14:paraId="57D1B4C8" w14:textId="55773652">
      <w:pPr>
        <w:pStyle w:val="Heading2"/>
        <w:ind w:firstLine="720"/>
        <w:rPr>
          <w:b/>
          <w:bCs/>
          <w:color w:val="1F3864" w:themeColor="accent1" w:themeShade="80"/>
        </w:rPr>
      </w:pPr>
      <w:r w:rsidRPr="00AA2AC1">
        <w:rPr>
          <w:b/>
          <w:bCs/>
          <w:color w:val="1F3864" w:themeColor="accent1" w:themeShade="80"/>
        </w:rPr>
        <w:t>Roles and Responsibilities</w:t>
      </w:r>
    </w:p>
    <w:p w:rsidR="00156A2E" w:rsidP="00156A2E" w:rsidRDefault="00156A2E" w14:paraId="62A3F0B3" w14:textId="753B5A94">
      <w:r>
        <w:tab/>
      </w:r>
      <w:r>
        <w:t>Chair – introduces the topic for the year</w:t>
      </w:r>
      <w:r w:rsidR="00D65F8E">
        <w:t>, chairs the annual meetings</w:t>
      </w:r>
    </w:p>
    <w:p w:rsidRPr="00156A2E" w:rsidR="00315BED" w:rsidP="00156A2E" w:rsidRDefault="00315BED" w14:paraId="52D04184" w14:textId="0EE6E58C">
      <w:r>
        <w:tab/>
      </w:r>
      <w:r>
        <w:t xml:space="preserve">Committee members </w:t>
      </w:r>
      <w:r w:rsidR="005F4C30">
        <w:t>–</w:t>
      </w:r>
      <w:r>
        <w:t xml:space="preserve"> </w:t>
      </w:r>
      <w:r w:rsidR="005F4C30">
        <w:t xml:space="preserve">provide advise based on </w:t>
      </w:r>
      <w:r w:rsidR="00B80F4D">
        <w:t>the</w:t>
      </w:r>
      <w:r w:rsidR="005F4C30">
        <w:t xml:space="preserve"> evidence and facts</w:t>
      </w:r>
    </w:p>
    <w:p w:rsidR="004B011A" w:rsidP="00AA2AC1" w:rsidRDefault="004B011A" w14:paraId="09B9AB78" w14:textId="6F984F20">
      <w:pPr>
        <w:pStyle w:val="Heading2"/>
        <w:ind w:firstLine="720"/>
        <w:rPr>
          <w:b/>
          <w:bCs/>
          <w:color w:val="1F3864" w:themeColor="accent1" w:themeShade="80"/>
        </w:rPr>
      </w:pPr>
      <w:r w:rsidRPr="00AA2AC1">
        <w:rPr>
          <w:b/>
          <w:bCs/>
          <w:color w:val="1F3864" w:themeColor="accent1" w:themeShade="80"/>
        </w:rPr>
        <w:t>Meetings</w:t>
      </w:r>
    </w:p>
    <w:p w:rsidRPr="005042B7" w:rsidR="005042B7" w:rsidP="005042B7" w:rsidRDefault="005042B7" w14:paraId="009BF9C2" w14:textId="1C64CCA6">
      <w:r>
        <w:tab/>
      </w:r>
      <w:r w:rsidRPr="005042B7">
        <w:t>4 meetings a year – May, August</w:t>
      </w:r>
      <w:r w:rsidR="00D06AC8">
        <w:t>, November, February</w:t>
      </w:r>
    </w:p>
    <w:p w:rsidRPr="00B42EFF" w:rsidR="00FC5243" w:rsidP="0032677C" w:rsidRDefault="00FC5243" w14:paraId="685FAAE5" w14:textId="4179E245">
      <w:pPr>
        <w:ind w:left="720"/>
      </w:pPr>
    </w:p>
    <w:p w:rsidR="00B42EFF" w:rsidP="00E10E73" w:rsidRDefault="00B42EFF" w14:paraId="3516610E" w14:textId="367AD9A8"/>
    <w:sectPr w:rsidR="00B42EFF" w:rsidSect="00064935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5A0" w:rsidP="00B30B5D" w:rsidRDefault="00CD05A0" w14:paraId="18929DE3" w14:textId="77777777">
      <w:pPr>
        <w:spacing w:after="0" w:line="240" w:lineRule="auto"/>
      </w:pPr>
      <w:r>
        <w:separator/>
      </w:r>
    </w:p>
  </w:endnote>
  <w:endnote w:type="continuationSeparator" w:id="0">
    <w:p w:rsidR="00CD05A0" w:rsidP="00B30B5D" w:rsidRDefault="00CD05A0" w14:paraId="1A61A0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7714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05C8" w:rsidRDefault="00E605C8" w14:paraId="1CAD52EE" w14:textId="5104D5C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605C8" w:rsidRDefault="00E605C8" w14:paraId="5050EB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488" w:rsidRDefault="00DA0488" w14:paraId="3EAED68F" w14:textId="035E5D32">
    <w:pPr>
      <w:pStyle w:val="Footer"/>
      <w:pBdr>
        <w:top w:val="single" w:color="D9D9D9" w:themeColor="background1" w:themeShade="D9" w:sz="4" w:space="1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:rsidR="00682C46" w:rsidRDefault="00682C46" w14:paraId="5517C2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5A0" w:rsidP="00B30B5D" w:rsidRDefault="00CD05A0" w14:paraId="689B8D42" w14:textId="77777777">
      <w:pPr>
        <w:spacing w:after="0" w:line="240" w:lineRule="auto"/>
      </w:pPr>
      <w:r>
        <w:separator/>
      </w:r>
    </w:p>
  </w:footnote>
  <w:footnote w:type="continuationSeparator" w:id="0">
    <w:p w:rsidR="00CD05A0" w:rsidP="00B30B5D" w:rsidRDefault="00CD05A0" w14:paraId="0399E9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4B67" w:rsidR="00F44B67" w:rsidP="00F44B67" w:rsidRDefault="00F44B67" w14:paraId="214B4985" w14:textId="0689C7CF">
    <w:pPr>
      <w:pStyle w:val="Header"/>
      <w:jc w:val="center"/>
      <w:rPr>
        <w:sz w:val="28"/>
        <w:szCs w:val="28"/>
      </w:rPr>
    </w:pPr>
    <w:r w:rsidRPr="00F44B67">
      <w:rPr>
        <w:sz w:val="28"/>
        <w:szCs w:val="28"/>
      </w:rPr>
      <w:t xml:space="preserve">Education Commons: </w:t>
    </w:r>
    <w:r w:rsidR="006F5469">
      <w:rPr>
        <w:sz w:val="28"/>
        <w:szCs w:val="28"/>
      </w:rPr>
      <w:t>Advisory Framework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4B67" w:rsidR="00DA0488" w:rsidP="00DA0488" w:rsidRDefault="00DA0488" w14:paraId="16E8293E" w14:textId="46198044">
    <w:pPr>
      <w:pStyle w:val="Header"/>
      <w:jc w:val="center"/>
      <w:rPr>
        <w:sz w:val="28"/>
        <w:szCs w:val="28"/>
      </w:rPr>
    </w:pPr>
    <w:r w:rsidRPr="00F44B67">
      <w:rPr>
        <w:sz w:val="28"/>
        <w:szCs w:val="28"/>
      </w:rPr>
      <w:t xml:space="preserve">Rethinking Education Commons: </w:t>
    </w:r>
    <w:r w:rsidR="00214DD2">
      <w:rPr>
        <w:sz w:val="28"/>
        <w:szCs w:val="28"/>
      </w:rPr>
      <w:t>Advisory Framework</w:t>
    </w:r>
  </w:p>
  <w:p w:rsidR="00DA0488" w:rsidRDefault="00DA0488" w14:paraId="053119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25B3"/>
    <w:multiLevelType w:val="hybridMultilevel"/>
    <w:tmpl w:val="0F7A2BD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9045BB7"/>
    <w:multiLevelType w:val="hybridMultilevel"/>
    <w:tmpl w:val="7F6028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EDF"/>
    <w:multiLevelType w:val="hybridMultilevel"/>
    <w:tmpl w:val="58B22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5C00C5"/>
    <w:multiLevelType w:val="hybridMultilevel"/>
    <w:tmpl w:val="6170985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D7CDD"/>
    <w:multiLevelType w:val="hybridMultilevel"/>
    <w:tmpl w:val="D66A1D3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E643BF"/>
    <w:multiLevelType w:val="hybridMultilevel"/>
    <w:tmpl w:val="88082A8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6E6F74"/>
    <w:multiLevelType w:val="hybridMultilevel"/>
    <w:tmpl w:val="F6B654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23CE"/>
    <w:multiLevelType w:val="hybridMultilevel"/>
    <w:tmpl w:val="8FC86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6E27C94"/>
    <w:multiLevelType w:val="hybridMultilevel"/>
    <w:tmpl w:val="06BE19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640E"/>
    <w:multiLevelType w:val="hybridMultilevel"/>
    <w:tmpl w:val="795068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EC61C4E"/>
    <w:multiLevelType w:val="hybridMultilevel"/>
    <w:tmpl w:val="31E6D4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B20"/>
    <w:multiLevelType w:val="hybridMultilevel"/>
    <w:tmpl w:val="48BA9C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A75040"/>
    <w:multiLevelType w:val="hybridMultilevel"/>
    <w:tmpl w:val="CB60D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8529646">
    <w:abstractNumId w:val="12"/>
  </w:num>
  <w:num w:numId="2" w16cid:durableId="1716002992">
    <w:abstractNumId w:val="2"/>
  </w:num>
  <w:num w:numId="3" w16cid:durableId="1742750869">
    <w:abstractNumId w:val="8"/>
  </w:num>
  <w:num w:numId="4" w16cid:durableId="76100823">
    <w:abstractNumId w:val="1"/>
  </w:num>
  <w:num w:numId="5" w16cid:durableId="2088533992">
    <w:abstractNumId w:val="6"/>
  </w:num>
  <w:num w:numId="6" w16cid:durableId="69427891">
    <w:abstractNumId w:val="9"/>
  </w:num>
  <w:num w:numId="7" w16cid:durableId="1158183267">
    <w:abstractNumId w:val="7"/>
  </w:num>
  <w:num w:numId="8" w16cid:durableId="172573151">
    <w:abstractNumId w:val="11"/>
  </w:num>
  <w:num w:numId="9" w16cid:durableId="1091589957">
    <w:abstractNumId w:val="10"/>
  </w:num>
  <w:num w:numId="10" w16cid:durableId="140848328">
    <w:abstractNumId w:val="0"/>
  </w:num>
  <w:num w:numId="11" w16cid:durableId="357777654">
    <w:abstractNumId w:val="5"/>
  </w:num>
  <w:num w:numId="12" w16cid:durableId="1652368360">
    <w:abstractNumId w:val="4"/>
  </w:num>
  <w:num w:numId="13" w16cid:durableId="41578899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38"/>
    <w:rsid w:val="00017C83"/>
    <w:rsid w:val="00020538"/>
    <w:rsid w:val="00023B2D"/>
    <w:rsid w:val="00033E8E"/>
    <w:rsid w:val="00036108"/>
    <w:rsid w:val="0004083E"/>
    <w:rsid w:val="00045222"/>
    <w:rsid w:val="00046851"/>
    <w:rsid w:val="00050EBB"/>
    <w:rsid w:val="0005467A"/>
    <w:rsid w:val="0006272D"/>
    <w:rsid w:val="00064879"/>
    <w:rsid w:val="00064935"/>
    <w:rsid w:val="00072790"/>
    <w:rsid w:val="00077096"/>
    <w:rsid w:val="00081E83"/>
    <w:rsid w:val="00083D97"/>
    <w:rsid w:val="000A11E4"/>
    <w:rsid w:val="000A5AA6"/>
    <w:rsid w:val="000B00F6"/>
    <w:rsid w:val="000B5D67"/>
    <w:rsid w:val="000B798D"/>
    <w:rsid w:val="000C1BD4"/>
    <w:rsid w:val="000C1FEF"/>
    <w:rsid w:val="000C4FB0"/>
    <w:rsid w:val="000C599F"/>
    <w:rsid w:val="000C6419"/>
    <w:rsid w:val="000D1BB4"/>
    <w:rsid w:val="000D2241"/>
    <w:rsid w:val="000D52CC"/>
    <w:rsid w:val="000D5B92"/>
    <w:rsid w:val="000E308C"/>
    <w:rsid w:val="000E636F"/>
    <w:rsid w:val="000F57C3"/>
    <w:rsid w:val="00107285"/>
    <w:rsid w:val="0011170E"/>
    <w:rsid w:val="00114404"/>
    <w:rsid w:val="00116FEC"/>
    <w:rsid w:val="00124725"/>
    <w:rsid w:val="001278E2"/>
    <w:rsid w:val="0013777E"/>
    <w:rsid w:val="00137A17"/>
    <w:rsid w:val="00147DCF"/>
    <w:rsid w:val="00153938"/>
    <w:rsid w:val="0015592B"/>
    <w:rsid w:val="00156A2E"/>
    <w:rsid w:val="0016678A"/>
    <w:rsid w:val="00171CC8"/>
    <w:rsid w:val="001769E3"/>
    <w:rsid w:val="00177732"/>
    <w:rsid w:val="00181631"/>
    <w:rsid w:val="00190322"/>
    <w:rsid w:val="001938A9"/>
    <w:rsid w:val="00194D16"/>
    <w:rsid w:val="001A5EA6"/>
    <w:rsid w:val="001B362E"/>
    <w:rsid w:val="001B5940"/>
    <w:rsid w:val="001B7C4A"/>
    <w:rsid w:val="001C1CA7"/>
    <w:rsid w:val="001C283C"/>
    <w:rsid w:val="001D5C51"/>
    <w:rsid w:val="001D7C59"/>
    <w:rsid w:val="001E495B"/>
    <w:rsid w:val="001F7C13"/>
    <w:rsid w:val="002041E0"/>
    <w:rsid w:val="00214838"/>
    <w:rsid w:val="002149D2"/>
    <w:rsid w:val="002149D9"/>
    <w:rsid w:val="00214DD2"/>
    <w:rsid w:val="002173B4"/>
    <w:rsid w:val="00221FDC"/>
    <w:rsid w:val="00226355"/>
    <w:rsid w:val="002270E3"/>
    <w:rsid w:val="002337BC"/>
    <w:rsid w:val="00240D3C"/>
    <w:rsid w:val="00244652"/>
    <w:rsid w:val="00244BCD"/>
    <w:rsid w:val="00247452"/>
    <w:rsid w:val="00247D78"/>
    <w:rsid w:val="00256366"/>
    <w:rsid w:val="00256733"/>
    <w:rsid w:val="00256801"/>
    <w:rsid w:val="002575B3"/>
    <w:rsid w:val="00264A35"/>
    <w:rsid w:val="00265D5E"/>
    <w:rsid w:val="002660A5"/>
    <w:rsid w:val="002712E4"/>
    <w:rsid w:val="002829D7"/>
    <w:rsid w:val="00285D9E"/>
    <w:rsid w:val="002A429A"/>
    <w:rsid w:val="002B565A"/>
    <w:rsid w:val="002B58C7"/>
    <w:rsid w:val="002C2415"/>
    <w:rsid w:val="002C6AB9"/>
    <w:rsid w:val="002C6C51"/>
    <w:rsid w:val="002D059E"/>
    <w:rsid w:val="002D4E7D"/>
    <w:rsid w:val="002E0EF7"/>
    <w:rsid w:val="002F3400"/>
    <w:rsid w:val="002F3C10"/>
    <w:rsid w:val="003001F2"/>
    <w:rsid w:val="00301323"/>
    <w:rsid w:val="003032BD"/>
    <w:rsid w:val="00313C7E"/>
    <w:rsid w:val="003154B8"/>
    <w:rsid w:val="003156C8"/>
    <w:rsid w:val="00315BED"/>
    <w:rsid w:val="003209DD"/>
    <w:rsid w:val="0032677C"/>
    <w:rsid w:val="00327066"/>
    <w:rsid w:val="00345D1A"/>
    <w:rsid w:val="00346E04"/>
    <w:rsid w:val="00356892"/>
    <w:rsid w:val="003603EE"/>
    <w:rsid w:val="00366FA8"/>
    <w:rsid w:val="00371FD8"/>
    <w:rsid w:val="00373421"/>
    <w:rsid w:val="0037775A"/>
    <w:rsid w:val="00387D2B"/>
    <w:rsid w:val="0039167B"/>
    <w:rsid w:val="00394008"/>
    <w:rsid w:val="003956A5"/>
    <w:rsid w:val="003A2705"/>
    <w:rsid w:val="003A2DDD"/>
    <w:rsid w:val="003A30B0"/>
    <w:rsid w:val="003B4187"/>
    <w:rsid w:val="003C1B55"/>
    <w:rsid w:val="003C511A"/>
    <w:rsid w:val="003D272F"/>
    <w:rsid w:val="003E6F4E"/>
    <w:rsid w:val="003F28C2"/>
    <w:rsid w:val="003F3E22"/>
    <w:rsid w:val="00400951"/>
    <w:rsid w:val="00401B15"/>
    <w:rsid w:val="00404D83"/>
    <w:rsid w:val="00411584"/>
    <w:rsid w:val="0041357D"/>
    <w:rsid w:val="00413C09"/>
    <w:rsid w:val="004329D4"/>
    <w:rsid w:val="0043379F"/>
    <w:rsid w:val="004425AE"/>
    <w:rsid w:val="004454A6"/>
    <w:rsid w:val="0044668B"/>
    <w:rsid w:val="00456830"/>
    <w:rsid w:val="00464527"/>
    <w:rsid w:val="00475ECC"/>
    <w:rsid w:val="00477E94"/>
    <w:rsid w:val="00484522"/>
    <w:rsid w:val="00487C61"/>
    <w:rsid w:val="00494721"/>
    <w:rsid w:val="004954A5"/>
    <w:rsid w:val="004A52FF"/>
    <w:rsid w:val="004A7CC5"/>
    <w:rsid w:val="004B011A"/>
    <w:rsid w:val="004C100D"/>
    <w:rsid w:val="004D31D1"/>
    <w:rsid w:val="004E2E21"/>
    <w:rsid w:val="004E6D74"/>
    <w:rsid w:val="00500E99"/>
    <w:rsid w:val="005016A0"/>
    <w:rsid w:val="005042B7"/>
    <w:rsid w:val="00506BE2"/>
    <w:rsid w:val="00511DC0"/>
    <w:rsid w:val="0051589A"/>
    <w:rsid w:val="00516EEA"/>
    <w:rsid w:val="005173D6"/>
    <w:rsid w:val="00521829"/>
    <w:rsid w:val="00521FFD"/>
    <w:rsid w:val="005237D1"/>
    <w:rsid w:val="00527C31"/>
    <w:rsid w:val="00537951"/>
    <w:rsid w:val="0055029F"/>
    <w:rsid w:val="00562E5E"/>
    <w:rsid w:val="00574A98"/>
    <w:rsid w:val="00577B41"/>
    <w:rsid w:val="00584BBA"/>
    <w:rsid w:val="00585275"/>
    <w:rsid w:val="00594010"/>
    <w:rsid w:val="005944FC"/>
    <w:rsid w:val="0059642E"/>
    <w:rsid w:val="0059645D"/>
    <w:rsid w:val="005A3D25"/>
    <w:rsid w:val="005B65C0"/>
    <w:rsid w:val="005C13B9"/>
    <w:rsid w:val="005C32CD"/>
    <w:rsid w:val="005C4687"/>
    <w:rsid w:val="005D6884"/>
    <w:rsid w:val="005D6CD2"/>
    <w:rsid w:val="005E6BB6"/>
    <w:rsid w:val="005F4C30"/>
    <w:rsid w:val="005F4D21"/>
    <w:rsid w:val="005F6041"/>
    <w:rsid w:val="006036FA"/>
    <w:rsid w:val="0060592D"/>
    <w:rsid w:val="00605FE2"/>
    <w:rsid w:val="00615314"/>
    <w:rsid w:val="00622418"/>
    <w:rsid w:val="00626201"/>
    <w:rsid w:val="00627CAC"/>
    <w:rsid w:val="00633E4B"/>
    <w:rsid w:val="00633FE3"/>
    <w:rsid w:val="00641AC3"/>
    <w:rsid w:val="006424A4"/>
    <w:rsid w:val="006543E9"/>
    <w:rsid w:val="0065697E"/>
    <w:rsid w:val="00657282"/>
    <w:rsid w:val="00660516"/>
    <w:rsid w:val="00664A7D"/>
    <w:rsid w:val="00665416"/>
    <w:rsid w:val="00682C46"/>
    <w:rsid w:val="0068330B"/>
    <w:rsid w:val="0069356C"/>
    <w:rsid w:val="00694B62"/>
    <w:rsid w:val="0069653A"/>
    <w:rsid w:val="006B1287"/>
    <w:rsid w:val="006B229A"/>
    <w:rsid w:val="006B5729"/>
    <w:rsid w:val="006C01DE"/>
    <w:rsid w:val="006C41F8"/>
    <w:rsid w:val="006D3673"/>
    <w:rsid w:val="006E0BA7"/>
    <w:rsid w:val="006E0F8B"/>
    <w:rsid w:val="006E3999"/>
    <w:rsid w:val="006F1259"/>
    <w:rsid w:val="006F53CA"/>
    <w:rsid w:val="006F5469"/>
    <w:rsid w:val="0070133A"/>
    <w:rsid w:val="00701BE1"/>
    <w:rsid w:val="00703DEB"/>
    <w:rsid w:val="0071176D"/>
    <w:rsid w:val="00714ED6"/>
    <w:rsid w:val="0071736C"/>
    <w:rsid w:val="007207EC"/>
    <w:rsid w:val="00725C28"/>
    <w:rsid w:val="00727DF1"/>
    <w:rsid w:val="00735E69"/>
    <w:rsid w:val="007458FB"/>
    <w:rsid w:val="00745FAF"/>
    <w:rsid w:val="0076111C"/>
    <w:rsid w:val="007665F8"/>
    <w:rsid w:val="00786787"/>
    <w:rsid w:val="0079504A"/>
    <w:rsid w:val="007A1FD3"/>
    <w:rsid w:val="007A2A41"/>
    <w:rsid w:val="007A389C"/>
    <w:rsid w:val="007A5375"/>
    <w:rsid w:val="007A5DEE"/>
    <w:rsid w:val="007B3E1A"/>
    <w:rsid w:val="007B417B"/>
    <w:rsid w:val="007B74B0"/>
    <w:rsid w:val="007B7E5D"/>
    <w:rsid w:val="007C118C"/>
    <w:rsid w:val="007C194F"/>
    <w:rsid w:val="007C66DB"/>
    <w:rsid w:val="007C6711"/>
    <w:rsid w:val="007D34D0"/>
    <w:rsid w:val="007D6981"/>
    <w:rsid w:val="007E604D"/>
    <w:rsid w:val="00813993"/>
    <w:rsid w:val="00815AE3"/>
    <w:rsid w:val="00817E21"/>
    <w:rsid w:val="008259E0"/>
    <w:rsid w:val="00826214"/>
    <w:rsid w:val="00832B77"/>
    <w:rsid w:val="0084073B"/>
    <w:rsid w:val="00840C81"/>
    <w:rsid w:val="00856219"/>
    <w:rsid w:val="0085687C"/>
    <w:rsid w:val="00865822"/>
    <w:rsid w:val="00870040"/>
    <w:rsid w:val="008745BC"/>
    <w:rsid w:val="00875EAE"/>
    <w:rsid w:val="00880A36"/>
    <w:rsid w:val="008825D7"/>
    <w:rsid w:val="00883A77"/>
    <w:rsid w:val="00883DBB"/>
    <w:rsid w:val="008843C3"/>
    <w:rsid w:val="00890CA8"/>
    <w:rsid w:val="00894E54"/>
    <w:rsid w:val="008A1112"/>
    <w:rsid w:val="008A1F9C"/>
    <w:rsid w:val="008A32E1"/>
    <w:rsid w:val="008A4200"/>
    <w:rsid w:val="008C1EE5"/>
    <w:rsid w:val="008C3157"/>
    <w:rsid w:val="008D003D"/>
    <w:rsid w:val="008D4164"/>
    <w:rsid w:val="008D7F1A"/>
    <w:rsid w:val="008E6D98"/>
    <w:rsid w:val="008E73D4"/>
    <w:rsid w:val="008F1093"/>
    <w:rsid w:val="008F1BCF"/>
    <w:rsid w:val="008F1E34"/>
    <w:rsid w:val="008F7372"/>
    <w:rsid w:val="00902100"/>
    <w:rsid w:val="00903D97"/>
    <w:rsid w:val="0090672F"/>
    <w:rsid w:val="00911B5C"/>
    <w:rsid w:val="00914C43"/>
    <w:rsid w:val="00915E11"/>
    <w:rsid w:val="009173A1"/>
    <w:rsid w:val="009210A1"/>
    <w:rsid w:val="009244DB"/>
    <w:rsid w:val="009315FD"/>
    <w:rsid w:val="00936E08"/>
    <w:rsid w:val="00943106"/>
    <w:rsid w:val="0095420B"/>
    <w:rsid w:val="009605FA"/>
    <w:rsid w:val="00974918"/>
    <w:rsid w:val="0099084E"/>
    <w:rsid w:val="009958B9"/>
    <w:rsid w:val="00997BF5"/>
    <w:rsid w:val="009B0AA8"/>
    <w:rsid w:val="009C0606"/>
    <w:rsid w:val="009C30C1"/>
    <w:rsid w:val="009C3F59"/>
    <w:rsid w:val="009C4988"/>
    <w:rsid w:val="009C7C9E"/>
    <w:rsid w:val="009D132A"/>
    <w:rsid w:val="009D40BF"/>
    <w:rsid w:val="009D58EB"/>
    <w:rsid w:val="009E6E01"/>
    <w:rsid w:val="009F1BBA"/>
    <w:rsid w:val="009F2649"/>
    <w:rsid w:val="00A01370"/>
    <w:rsid w:val="00A07178"/>
    <w:rsid w:val="00A150B5"/>
    <w:rsid w:val="00A15E17"/>
    <w:rsid w:val="00A27513"/>
    <w:rsid w:val="00A30830"/>
    <w:rsid w:val="00A31573"/>
    <w:rsid w:val="00A3280A"/>
    <w:rsid w:val="00A34432"/>
    <w:rsid w:val="00A3723A"/>
    <w:rsid w:val="00A40266"/>
    <w:rsid w:val="00A40ED0"/>
    <w:rsid w:val="00A42A4F"/>
    <w:rsid w:val="00A534E3"/>
    <w:rsid w:val="00A53DBE"/>
    <w:rsid w:val="00A54359"/>
    <w:rsid w:val="00A61624"/>
    <w:rsid w:val="00A75094"/>
    <w:rsid w:val="00A754D5"/>
    <w:rsid w:val="00A81CF6"/>
    <w:rsid w:val="00A86B9D"/>
    <w:rsid w:val="00A917AD"/>
    <w:rsid w:val="00A9276A"/>
    <w:rsid w:val="00AA2AC1"/>
    <w:rsid w:val="00AA511D"/>
    <w:rsid w:val="00AB25E9"/>
    <w:rsid w:val="00AB67E8"/>
    <w:rsid w:val="00AB7728"/>
    <w:rsid w:val="00AC0038"/>
    <w:rsid w:val="00AC6454"/>
    <w:rsid w:val="00AD0292"/>
    <w:rsid w:val="00AD3C87"/>
    <w:rsid w:val="00AE3AA5"/>
    <w:rsid w:val="00AE6C83"/>
    <w:rsid w:val="00AF04FB"/>
    <w:rsid w:val="00AF1E35"/>
    <w:rsid w:val="00AF49C2"/>
    <w:rsid w:val="00AF515B"/>
    <w:rsid w:val="00AF70A9"/>
    <w:rsid w:val="00B011D4"/>
    <w:rsid w:val="00B0371A"/>
    <w:rsid w:val="00B102DD"/>
    <w:rsid w:val="00B11E4E"/>
    <w:rsid w:val="00B145E5"/>
    <w:rsid w:val="00B1602C"/>
    <w:rsid w:val="00B17509"/>
    <w:rsid w:val="00B22543"/>
    <w:rsid w:val="00B2366A"/>
    <w:rsid w:val="00B23777"/>
    <w:rsid w:val="00B303B6"/>
    <w:rsid w:val="00B30B5D"/>
    <w:rsid w:val="00B41122"/>
    <w:rsid w:val="00B4161A"/>
    <w:rsid w:val="00B42EFF"/>
    <w:rsid w:val="00B45653"/>
    <w:rsid w:val="00B457CA"/>
    <w:rsid w:val="00B47533"/>
    <w:rsid w:val="00B505E8"/>
    <w:rsid w:val="00B50CF2"/>
    <w:rsid w:val="00B54DC9"/>
    <w:rsid w:val="00B55E00"/>
    <w:rsid w:val="00B571B1"/>
    <w:rsid w:val="00B67CB8"/>
    <w:rsid w:val="00B772C4"/>
    <w:rsid w:val="00B80F4D"/>
    <w:rsid w:val="00B920A3"/>
    <w:rsid w:val="00B95EDD"/>
    <w:rsid w:val="00B97832"/>
    <w:rsid w:val="00B97A39"/>
    <w:rsid w:val="00BA139A"/>
    <w:rsid w:val="00BA52ED"/>
    <w:rsid w:val="00BA5AED"/>
    <w:rsid w:val="00BA5C1D"/>
    <w:rsid w:val="00BA6A77"/>
    <w:rsid w:val="00BC2DB1"/>
    <w:rsid w:val="00BC3E4F"/>
    <w:rsid w:val="00BC5865"/>
    <w:rsid w:val="00BD23C1"/>
    <w:rsid w:val="00BE233F"/>
    <w:rsid w:val="00BE63A1"/>
    <w:rsid w:val="00BF1CA5"/>
    <w:rsid w:val="00BF3816"/>
    <w:rsid w:val="00C0211A"/>
    <w:rsid w:val="00C07D48"/>
    <w:rsid w:val="00C124D6"/>
    <w:rsid w:val="00C13D37"/>
    <w:rsid w:val="00C20F5F"/>
    <w:rsid w:val="00C231E5"/>
    <w:rsid w:val="00C24D0C"/>
    <w:rsid w:val="00C310A5"/>
    <w:rsid w:val="00C31C00"/>
    <w:rsid w:val="00C4140D"/>
    <w:rsid w:val="00C41949"/>
    <w:rsid w:val="00C4338C"/>
    <w:rsid w:val="00C54896"/>
    <w:rsid w:val="00C559BE"/>
    <w:rsid w:val="00C56696"/>
    <w:rsid w:val="00C677A4"/>
    <w:rsid w:val="00C861F4"/>
    <w:rsid w:val="00C90E91"/>
    <w:rsid w:val="00C963A7"/>
    <w:rsid w:val="00C967E7"/>
    <w:rsid w:val="00C97CCA"/>
    <w:rsid w:val="00CB0D92"/>
    <w:rsid w:val="00CB1762"/>
    <w:rsid w:val="00CB2CA1"/>
    <w:rsid w:val="00CB4590"/>
    <w:rsid w:val="00CC6778"/>
    <w:rsid w:val="00CD05A0"/>
    <w:rsid w:val="00CD1F62"/>
    <w:rsid w:val="00CD31DA"/>
    <w:rsid w:val="00CD35E7"/>
    <w:rsid w:val="00CE0100"/>
    <w:rsid w:val="00CE12E5"/>
    <w:rsid w:val="00CE2CF7"/>
    <w:rsid w:val="00CE46C9"/>
    <w:rsid w:val="00CF22CC"/>
    <w:rsid w:val="00CF3F6A"/>
    <w:rsid w:val="00CF4449"/>
    <w:rsid w:val="00D006B9"/>
    <w:rsid w:val="00D054DC"/>
    <w:rsid w:val="00D06AC8"/>
    <w:rsid w:val="00D20098"/>
    <w:rsid w:val="00D20E8F"/>
    <w:rsid w:val="00D27790"/>
    <w:rsid w:val="00D42A86"/>
    <w:rsid w:val="00D42B5E"/>
    <w:rsid w:val="00D433BD"/>
    <w:rsid w:val="00D56801"/>
    <w:rsid w:val="00D65F8E"/>
    <w:rsid w:val="00D6665F"/>
    <w:rsid w:val="00D72FDC"/>
    <w:rsid w:val="00D77CA4"/>
    <w:rsid w:val="00D80054"/>
    <w:rsid w:val="00D92C6D"/>
    <w:rsid w:val="00D9563F"/>
    <w:rsid w:val="00DA0488"/>
    <w:rsid w:val="00DA5577"/>
    <w:rsid w:val="00DB3241"/>
    <w:rsid w:val="00DC3327"/>
    <w:rsid w:val="00DC4851"/>
    <w:rsid w:val="00DD3002"/>
    <w:rsid w:val="00DD4A3A"/>
    <w:rsid w:val="00DD4C29"/>
    <w:rsid w:val="00DD5D89"/>
    <w:rsid w:val="00DF56E4"/>
    <w:rsid w:val="00E00DF6"/>
    <w:rsid w:val="00E044A8"/>
    <w:rsid w:val="00E10E73"/>
    <w:rsid w:val="00E12CAC"/>
    <w:rsid w:val="00E1557B"/>
    <w:rsid w:val="00E236F6"/>
    <w:rsid w:val="00E341CE"/>
    <w:rsid w:val="00E34664"/>
    <w:rsid w:val="00E37491"/>
    <w:rsid w:val="00E41A5C"/>
    <w:rsid w:val="00E4551D"/>
    <w:rsid w:val="00E605C8"/>
    <w:rsid w:val="00E62350"/>
    <w:rsid w:val="00E85774"/>
    <w:rsid w:val="00E90C58"/>
    <w:rsid w:val="00E944E4"/>
    <w:rsid w:val="00E9568A"/>
    <w:rsid w:val="00EC05D0"/>
    <w:rsid w:val="00ED08EA"/>
    <w:rsid w:val="00ED0999"/>
    <w:rsid w:val="00ED64BC"/>
    <w:rsid w:val="00EF2001"/>
    <w:rsid w:val="00EF20B1"/>
    <w:rsid w:val="00F04E14"/>
    <w:rsid w:val="00F079B5"/>
    <w:rsid w:val="00F3015E"/>
    <w:rsid w:val="00F33155"/>
    <w:rsid w:val="00F34147"/>
    <w:rsid w:val="00F34487"/>
    <w:rsid w:val="00F3752B"/>
    <w:rsid w:val="00F37A56"/>
    <w:rsid w:val="00F41801"/>
    <w:rsid w:val="00F44B67"/>
    <w:rsid w:val="00F50AC3"/>
    <w:rsid w:val="00F51020"/>
    <w:rsid w:val="00F567DF"/>
    <w:rsid w:val="00F62B60"/>
    <w:rsid w:val="00F62F21"/>
    <w:rsid w:val="00F6460E"/>
    <w:rsid w:val="00F73A08"/>
    <w:rsid w:val="00F74BDD"/>
    <w:rsid w:val="00F755E6"/>
    <w:rsid w:val="00F8388C"/>
    <w:rsid w:val="00FA0EC3"/>
    <w:rsid w:val="00FB3B89"/>
    <w:rsid w:val="00FB4EBC"/>
    <w:rsid w:val="00FC5243"/>
    <w:rsid w:val="00FD17C9"/>
    <w:rsid w:val="00FD7122"/>
    <w:rsid w:val="00FE79F4"/>
    <w:rsid w:val="00FF0D14"/>
    <w:rsid w:val="00FF3151"/>
    <w:rsid w:val="00FF4894"/>
    <w:rsid w:val="00FF7418"/>
    <w:rsid w:val="00FF7B44"/>
    <w:rsid w:val="4C4FF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D827"/>
  <w15:chartTrackingRefBased/>
  <w15:docId w15:val="{9F57C497-8786-4241-8C95-84232949A9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B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6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6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0B5D"/>
  </w:style>
  <w:style w:type="paragraph" w:styleId="Footer">
    <w:name w:val="footer"/>
    <w:basedOn w:val="Normal"/>
    <w:link w:val="FooterChar"/>
    <w:uiPriority w:val="99"/>
    <w:unhideWhenUsed/>
    <w:rsid w:val="00B30B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0B5D"/>
  </w:style>
  <w:style w:type="character" w:styleId="Heading2Char" w:customStyle="1">
    <w:name w:val="Heading 2 Char"/>
    <w:basedOn w:val="DefaultParagraphFont"/>
    <w:link w:val="Heading2"/>
    <w:uiPriority w:val="9"/>
    <w:rsid w:val="00F44B6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F44B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F44B6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411584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411584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458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FE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A5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be7859fe621c4b8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72e6-ed04-497d-a7b4-60e9ddfc435c}"/>
      </w:docPartPr>
      <w:docPartBody>
        <w:p w14:paraId="614176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3F4CD8CCEF84C8BF85C6E803BAAA8" ma:contentTypeVersion="19" ma:contentTypeDescription="Create a new document." ma:contentTypeScope="" ma:versionID="fe8a03d4607a7ff663d8c63b1c8b5a95">
  <xsd:schema xmlns:xsd="http://www.w3.org/2001/XMLSchema" xmlns:xs="http://www.w3.org/2001/XMLSchema" xmlns:p="http://schemas.microsoft.com/office/2006/metadata/properties" xmlns:ns2="705aefaa-5940-4050-9d39-e7da190a1aab" xmlns:ns3="0b6fce91-8e3c-4225-bce7-198530fdd626" targetNamespace="http://schemas.microsoft.com/office/2006/metadata/properties" ma:root="true" ma:fieldsID="447e4512d2f8bea3a71926665181deb9" ns2:_="" ns3:_="">
    <xsd:import namespace="705aefaa-5940-4050-9d39-e7da190a1aab"/>
    <xsd:import namespace="0b6fce91-8e3c-4225-bce7-198530fdd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Project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efaa-5940-4050-9d39-e7da190a1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19" nillable="true" ma:displayName="Project" ma:format="Dropdown" ma:internalName="Project">
      <xsd:simpleType>
        <xsd:union memberTypes="dms:Text">
          <xsd:simpleType>
            <xsd:restriction base="dms:Choice">
              <xsd:enumeration value="Payment"/>
              <xsd:enumeration value="Registration"/>
              <xsd:enumeration value="Placement"/>
              <xsd:enumeration value="Accessibility"/>
            </xsd:restriction>
          </xsd:simpleType>
        </xsd:un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ce91-8e3c-4225-bce7-198530fdd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67a86-4d99-44d2-8264-0d7e690a7faa}" ma:internalName="TaxCatchAll" ma:showField="CatchAllData" ma:web="0b6fce91-8e3c-4225-bce7-198530fdd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705aefaa-5940-4050-9d39-e7da190a1aab" xsi:nil="true"/>
    <lcf76f155ced4ddcb4097134ff3c332f xmlns="705aefaa-5940-4050-9d39-e7da190a1aab">
      <Terms xmlns="http://schemas.microsoft.com/office/infopath/2007/PartnerControls"/>
    </lcf76f155ced4ddcb4097134ff3c332f>
    <_Flow_SignoffStatus xmlns="705aefaa-5940-4050-9d39-e7da190a1aab" xsi:nil="true"/>
    <TaxCatchAll xmlns="0b6fce91-8e3c-4225-bce7-198530fdd626" xsi:nil="true"/>
  </documentManagement>
</p:properties>
</file>

<file path=customXml/itemProps1.xml><?xml version="1.0" encoding="utf-8"?>
<ds:datastoreItem xmlns:ds="http://schemas.openxmlformats.org/officeDocument/2006/customXml" ds:itemID="{9289BFD4-4704-4F27-AE14-90B29D0BD62A}"/>
</file>

<file path=customXml/itemProps2.xml><?xml version="1.0" encoding="utf-8"?>
<ds:datastoreItem xmlns:ds="http://schemas.openxmlformats.org/officeDocument/2006/customXml" ds:itemID="{07B2B302-E32E-407B-B502-8F4C0D052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203A6-6E97-4F91-8902-527C91131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EEE7D-235E-4364-A6BF-9642602CB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OISE UofT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EduCA: Education Commons Advisory Framework</dc:title>
  <dc:subject/>
  <dc:creator>Julia Kraveca</dc:creator>
  <cp:keywords/>
  <dc:description/>
  <cp:lastModifiedBy>Andrea Zdzylowski</cp:lastModifiedBy>
  <cp:revision>74</cp:revision>
  <dcterms:created xsi:type="dcterms:W3CDTF">2023-04-09T17:57:00Z</dcterms:created>
  <dcterms:modified xsi:type="dcterms:W3CDTF">2023-05-25T19:30:32Z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0x0101004A43F4CD8CCEF84C8BF85C6E803BAAA8</vt:lpwstr>
  </property>
  <property fmtid="{D5CDD505-2E9C-101B-9397-08002B2CF9AE}" pid="3" name="MediaServiceImageTags">
    <vt:lpwstr/>
  </property>
</Properties>
</file>